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4D" w:rsidRPr="00AC61D7" w:rsidRDefault="00AC61D7" w:rsidP="00B26A47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Things to Observe</w:t>
      </w:r>
      <w:bookmarkStart w:id="0" w:name="_GoBack"/>
      <w:bookmarkEnd w:id="0"/>
    </w:p>
    <w:p w:rsidR="00AC61D7" w:rsidRPr="00AC61D7" w:rsidRDefault="00AC61D7" w:rsidP="00AC61D7">
      <w:pPr>
        <w:rPr>
          <w:rFonts w:cstheme="minorHAnsi"/>
          <w:b/>
          <w:sz w:val="24"/>
          <w:szCs w:val="24"/>
        </w:rPr>
      </w:pPr>
      <w:r w:rsidRPr="00AC61D7">
        <w:rPr>
          <w:rFonts w:cstheme="minorHAnsi"/>
          <w:b/>
          <w:sz w:val="24"/>
          <w:szCs w:val="24"/>
        </w:rPr>
        <w:t>Sentences</w:t>
      </w:r>
    </w:p>
    <w:p w:rsidR="006044A6" w:rsidRPr="00B26A47" w:rsidRDefault="006044A6" w:rsidP="006044A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26A47">
        <w:rPr>
          <w:rFonts w:asciiTheme="majorHAnsi" w:hAnsiTheme="majorHAnsi" w:cstheme="majorHAnsi"/>
          <w:b/>
        </w:rPr>
        <w:t>Repetition of words</w:t>
      </w:r>
      <w:r w:rsidRPr="00B26A47">
        <w:rPr>
          <w:rFonts w:asciiTheme="majorHAnsi" w:hAnsiTheme="majorHAnsi" w:cstheme="majorHAnsi"/>
        </w:rPr>
        <w:t xml:space="preserve"> – Look for words and phrases that repeat.</w:t>
      </w:r>
    </w:p>
    <w:p w:rsidR="006044A6" w:rsidRPr="00B26A47" w:rsidRDefault="006044A6" w:rsidP="006044A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26A47">
        <w:rPr>
          <w:rFonts w:asciiTheme="majorHAnsi" w:hAnsiTheme="majorHAnsi" w:cstheme="majorHAnsi"/>
          <w:b/>
        </w:rPr>
        <w:t>Contrasts</w:t>
      </w:r>
      <w:r w:rsidRPr="00B26A47">
        <w:rPr>
          <w:rFonts w:asciiTheme="majorHAnsi" w:hAnsiTheme="majorHAnsi" w:cstheme="majorHAnsi"/>
        </w:rPr>
        <w:t xml:space="preserve"> – Look for areas, individuals, and /or items that are contrasted with each other.  Look for differences.</w:t>
      </w:r>
    </w:p>
    <w:p w:rsidR="006044A6" w:rsidRPr="00B26A47" w:rsidRDefault="006044A6" w:rsidP="006044A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26A47">
        <w:rPr>
          <w:rFonts w:asciiTheme="majorHAnsi" w:hAnsiTheme="majorHAnsi" w:cstheme="majorHAnsi"/>
          <w:b/>
        </w:rPr>
        <w:t>Comparisons</w:t>
      </w:r>
      <w:r w:rsidRPr="00B26A47">
        <w:rPr>
          <w:rFonts w:asciiTheme="majorHAnsi" w:hAnsiTheme="majorHAnsi" w:cstheme="majorHAnsi"/>
        </w:rPr>
        <w:t xml:space="preserve"> – </w:t>
      </w:r>
      <w:r w:rsidRPr="00B26A47">
        <w:rPr>
          <w:rFonts w:asciiTheme="majorHAnsi" w:hAnsiTheme="majorHAnsi" w:cstheme="majorHAnsi"/>
        </w:rPr>
        <w:t>Look for areas, individuals, and /or items that are co</w:t>
      </w:r>
      <w:r w:rsidRPr="00B26A47">
        <w:rPr>
          <w:rFonts w:asciiTheme="majorHAnsi" w:hAnsiTheme="majorHAnsi" w:cstheme="majorHAnsi"/>
        </w:rPr>
        <w:t>mpared</w:t>
      </w:r>
      <w:r w:rsidRPr="00B26A47">
        <w:rPr>
          <w:rFonts w:asciiTheme="majorHAnsi" w:hAnsiTheme="majorHAnsi" w:cstheme="majorHAnsi"/>
        </w:rPr>
        <w:t xml:space="preserve"> with </w:t>
      </w:r>
      <w:r w:rsidRPr="00B26A47">
        <w:rPr>
          <w:rFonts w:asciiTheme="majorHAnsi" w:hAnsiTheme="majorHAnsi" w:cstheme="majorHAnsi"/>
        </w:rPr>
        <w:t>each other.  Look for similarities</w:t>
      </w:r>
      <w:r w:rsidRPr="00B26A47">
        <w:rPr>
          <w:rFonts w:asciiTheme="majorHAnsi" w:hAnsiTheme="majorHAnsi" w:cstheme="majorHAnsi"/>
        </w:rPr>
        <w:t>.</w:t>
      </w:r>
    </w:p>
    <w:p w:rsidR="006044A6" w:rsidRPr="00B26A47" w:rsidRDefault="006044A6" w:rsidP="006044A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26A47">
        <w:rPr>
          <w:rFonts w:asciiTheme="majorHAnsi" w:hAnsiTheme="majorHAnsi" w:cstheme="majorHAnsi"/>
          <w:b/>
        </w:rPr>
        <w:t>Lists</w:t>
      </w:r>
      <w:r w:rsidRPr="00B26A47">
        <w:rPr>
          <w:rFonts w:asciiTheme="majorHAnsi" w:hAnsiTheme="majorHAnsi" w:cstheme="majorHAnsi"/>
        </w:rPr>
        <w:t xml:space="preserve"> – Anytime the text mentions more than two items, identify them as a list.</w:t>
      </w:r>
    </w:p>
    <w:p w:rsidR="006044A6" w:rsidRPr="00B26A47" w:rsidRDefault="006044A6" w:rsidP="006044A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26A47">
        <w:rPr>
          <w:rFonts w:asciiTheme="majorHAnsi" w:hAnsiTheme="majorHAnsi" w:cstheme="majorHAnsi"/>
          <w:b/>
        </w:rPr>
        <w:t xml:space="preserve">Cause and effect </w:t>
      </w:r>
      <w:r w:rsidRPr="00B26A47">
        <w:rPr>
          <w:rFonts w:asciiTheme="majorHAnsi" w:hAnsiTheme="majorHAnsi" w:cstheme="majorHAnsi"/>
        </w:rPr>
        <w:t>– Look for cause-and-effect relationships.</w:t>
      </w:r>
    </w:p>
    <w:p w:rsidR="006044A6" w:rsidRPr="00B26A47" w:rsidRDefault="006044A6" w:rsidP="006044A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26A47">
        <w:rPr>
          <w:rFonts w:asciiTheme="majorHAnsi" w:hAnsiTheme="majorHAnsi" w:cstheme="majorHAnsi"/>
          <w:b/>
        </w:rPr>
        <w:t>Figures of Speech</w:t>
      </w:r>
      <w:r w:rsidRPr="00B26A47">
        <w:rPr>
          <w:rFonts w:asciiTheme="majorHAnsi" w:hAnsiTheme="majorHAnsi" w:cstheme="majorHAnsi"/>
        </w:rPr>
        <w:t xml:space="preserve"> – Identify expressions that convey an image, using words in a sense other than the normal literal sense.</w:t>
      </w:r>
    </w:p>
    <w:p w:rsidR="00930C6B" w:rsidRPr="00B26A47" w:rsidRDefault="006044A6" w:rsidP="006044A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26A47">
        <w:rPr>
          <w:rFonts w:asciiTheme="majorHAnsi" w:hAnsiTheme="majorHAnsi" w:cstheme="majorHAnsi"/>
          <w:b/>
        </w:rPr>
        <w:t xml:space="preserve">Conjunctions </w:t>
      </w:r>
      <w:r w:rsidRPr="00B26A47">
        <w:rPr>
          <w:rFonts w:asciiTheme="majorHAnsi" w:hAnsiTheme="majorHAnsi" w:cstheme="majorHAnsi"/>
        </w:rPr>
        <w:t xml:space="preserve">– Notice terms that join units: </w:t>
      </w:r>
    </w:p>
    <w:p w:rsidR="006044A6" w:rsidRPr="00B26A47" w:rsidRDefault="00930C6B" w:rsidP="00930C6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B26A47">
        <w:rPr>
          <w:rFonts w:asciiTheme="majorHAnsi" w:hAnsiTheme="majorHAnsi" w:cstheme="majorHAnsi"/>
        </w:rPr>
        <w:t>(</w:t>
      </w:r>
      <w:r w:rsidRPr="00B26A47">
        <w:rPr>
          <w:rFonts w:asciiTheme="majorHAnsi" w:hAnsiTheme="majorHAnsi" w:cstheme="majorHAnsi"/>
        </w:rPr>
        <w:t>FAN BOYS</w:t>
      </w:r>
      <w:r w:rsidRPr="00B26A47">
        <w:rPr>
          <w:rFonts w:asciiTheme="majorHAnsi" w:hAnsiTheme="majorHAnsi" w:cstheme="majorHAnsi"/>
        </w:rPr>
        <w:t>) for, and, nor, but, or, yet, so</w:t>
      </w:r>
    </w:p>
    <w:p w:rsidR="00930C6B" w:rsidRPr="00B26A47" w:rsidRDefault="00943CDE" w:rsidP="00930C6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B26A47">
        <w:rPr>
          <w:rFonts w:asciiTheme="majorHAnsi" w:hAnsiTheme="majorHAnsi" w:cstheme="majorHAnsi"/>
        </w:rPr>
        <w:t xml:space="preserve">(www.asia.wub) </w:t>
      </w:r>
      <w:r w:rsidRPr="00B26A47">
        <w:rPr>
          <w:rStyle w:val="tgc"/>
          <w:rFonts w:asciiTheme="majorHAnsi" w:hAnsiTheme="majorHAnsi" w:cstheme="majorHAnsi"/>
        </w:rPr>
        <w:t>when, while, where, as, since, if, although, whereas, unless, because</w:t>
      </w:r>
      <w:r w:rsidRPr="00B26A47">
        <w:rPr>
          <w:rFonts w:asciiTheme="majorHAnsi" w:hAnsiTheme="majorHAnsi" w:cstheme="majorHAnsi"/>
        </w:rPr>
        <w:t xml:space="preserve"> </w:t>
      </w:r>
    </w:p>
    <w:p w:rsidR="00943CDE" w:rsidRPr="00B26A47" w:rsidRDefault="00943CDE" w:rsidP="00930C6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B26A47">
        <w:rPr>
          <w:rFonts w:asciiTheme="majorHAnsi" w:hAnsiTheme="majorHAnsi" w:cstheme="majorHAnsi"/>
          <w:iCs/>
          <w:color w:val="000000"/>
          <w:shd w:val="clear" w:color="auto" w:fill="FFFFFF"/>
        </w:rPr>
        <w:t>accordingly, also, besides, consequently, finally, however, indeed, instead, likewise, meanwhile, moreover, nevertheless, next, otherwise, still, therefore, then</w:t>
      </w:r>
      <w:r w:rsidRPr="00B26A47">
        <w:rPr>
          <w:rFonts w:asciiTheme="majorHAnsi" w:hAnsiTheme="majorHAnsi" w:cstheme="majorHAnsi"/>
        </w:rPr>
        <w:t xml:space="preserve"> </w:t>
      </w:r>
    </w:p>
    <w:p w:rsidR="00943CDE" w:rsidRPr="00B26A47" w:rsidRDefault="00245FF6" w:rsidP="00943CD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26A47">
        <w:rPr>
          <w:rFonts w:asciiTheme="majorHAnsi" w:hAnsiTheme="majorHAnsi" w:cstheme="majorHAnsi"/>
          <w:b/>
        </w:rPr>
        <w:t>Verbs</w:t>
      </w:r>
      <w:r w:rsidRPr="00B26A47">
        <w:rPr>
          <w:rFonts w:asciiTheme="majorHAnsi" w:hAnsiTheme="majorHAnsi" w:cstheme="majorHAnsi"/>
        </w:rPr>
        <w:t xml:space="preserve"> – Note whether a verb is past, present, or future: active or passive; and the like.</w:t>
      </w:r>
    </w:p>
    <w:p w:rsidR="00245FF6" w:rsidRDefault="00245FF6" w:rsidP="00943CD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26A47">
        <w:rPr>
          <w:rFonts w:asciiTheme="majorHAnsi" w:hAnsiTheme="majorHAnsi" w:cstheme="majorHAnsi"/>
          <w:b/>
        </w:rPr>
        <w:t>Pronouns</w:t>
      </w:r>
      <w:r w:rsidRPr="00B26A47">
        <w:rPr>
          <w:rFonts w:asciiTheme="majorHAnsi" w:hAnsiTheme="majorHAnsi" w:cstheme="majorHAnsi"/>
        </w:rPr>
        <w:t xml:space="preserve"> – Identify the antecedent for each pronoun.</w:t>
      </w:r>
    </w:p>
    <w:p w:rsidR="00AC61D7" w:rsidRPr="00AC61D7" w:rsidRDefault="00AC61D7" w:rsidP="00AC61D7">
      <w:pPr>
        <w:rPr>
          <w:rFonts w:cstheme="minorHAnsi"/>
          <w:b/>
          <w:sz w:val="24"/>
          <w:szCs w:val="24"/>
        </w:rPr>
      </w:pPr>
      <w:r w:rsidRPr="00AC61D7">
        <w:rPr>
          <w:rFonts w:cstheme="minorHAnsi"/>
          <w:b/>
          <w:sz w:val="24"/>
          <w:szCs w:val="24"/>
        </w:rPr>
        <w:t>Paragraphs</w:t>
      </w:r>
    </w:p>
    <w:p w:rsidR="00245FF6" w:rsidRPr="00B26A47" w:rsidRDefault="00245FF6" w:rsidP="00943CD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26A47">
        <w:rPr>
          <w:rFonts w:asciiTheme="majorHAnsi" w:hAnsiTheme="majorHAnsi" w:cstheme="majorHAnsi"/>
          <w:b/>
        </w:rPr>
        <w:t xml:space="preserve">Questions and answers </w:t>
      </w:r>
      <w:r w:rsidRPr="00B26A47">
        <w:rPr>
          <w:rFonts w:asciiTheme="majorHAnsi" w:hAnsiTheme="majorHAnsi" w:cstheme="majorHAnsi"/>
        </w:rPr>
        <w:t>– Note if the text is built on a question-and-answer format.</w:t>
      </w:r>
    </w:p>
    <w:p w:rsidR="00245FF6" w:rsidRPr="00B26A47" w:rsidRDefault="00245FF6" w:rsidP="00943CD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26A47">
        <w:rPr>
          <w:rFonts w:asciiTheme="majorHAnsi" w:hAnsiTheme="majorHAnsi" w:cstheme="majorHAnsi"/>
          <w:b/>
        </w:rPr>
        <w:t>Dialogue</w:t>
      </w:r>
      <w:r w:rsidRPr="00B26A47">
        <w:rPr>
          <w:rFonts w:asciiTheme="majorHAnsi" w:hAnsiTheme="majorHAnsi" w:cstheme="majorHAnsi"/>
        </w:rPr>
        <w:t xml:space="preserve"> – Note if the text includes dialogue.  Identify who is speaking and to whom.</w:t>
      </w:r>
    </w:p>
    <w:p w:rsidR="00245FF6" w:rsidRPr="00B26A47" w:rsidRDefault="00245FF6" w:rsidP="00943CD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26A47">
        <w:rPr>
          <w:rFonts w:asciiTheme="majorHAnsi" w:hAnsiTheme="majorHAnsi" w:cstheme="majorHAnsi"/>
          <w:b/>
        </w:rPr>
        <w:t>Means</w:t>
      </w:r>
      <w:r w:rsidRPr="00B26A47">
        <w:rPr>
          <w:rFonts w:asciiTheme="majorHAnsi" w:hAnsiTheme="majorHAnsi" w:cstheme="majorHAnsi"/>
        </w:rPr>
        <w:t xml:space="preserve"> – Note if a sentence indicates that something was done </w:t>
      </w:r>
      <w:r w:rsidRPr="00B26A47">
        <w:rPr>
          <w:rFonts w:asciiTheme="majorHAnsi" w:hAnsiTheme="majorHAnsi" w:cstheme="majorHAnsi"/>
          <w:i/>
        </w:rPr>
        <w:t>by means of</w:t>
      </w:r>
      <w:r w:rsidRPr="00B26A47">
        <w:rPr>
          <w:rFonts w:asciiTheme="majorHAnsi" w:hAnsiTheme="majorHAnsi" w:cstheme="majorHAnsi"/>
        </w:rPr>
        <w:t xml:space="preserve"> someone/something (answers “how?”).  Usually you can insert the phrase “by means of” into the sentence.</w:t>
      </w:r>
    </w:p>
    <w:p w:rsidR="00245FF6" w:rsidRPr="00B26A47" w:rsidRDefault="00245FF6" w:rsidP="00943CD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26A47">
        <w:rPr>
          <w:rFonts w:asciiTheme="majorHAnsi" w:hAnsiTheme="majorHAnsi" w:cstheme="majorHAnsi"/>
          <w:b/>
        </w:rPr>
        <w:t>Purpose/result Statements</w:t>
      </w:r>
      <w:r w:rsidRPr="00B26A47">
        <w:rPr>
          <w:rFonts w:asciiTheme="majorHAnsi" w:hAnsiTheme="majorHAnsi" w:cstheme="majorHAnsi"/>
        </w:rPr>
        <w:t xml:space="preserve"> – These are a more specific type of “means,” often telling why.  Purpose and result are similar and sometimes indistinguishable.  In a purpose statement, you usually can insert the phrase “in order that.”  In a result clause, us usually can insert the phrase “so that.”</w:t>
      </w:r>
    </w:p>
    <w:p w:rsidR="00245FF6" w:rsidRPr="00B26A47" w:rsidRDefault="00245FF6" w:rsidP="00943CD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26A47">
        <w:rPr>
          <w:rFonts w:asciiTheme="majorHAnsi" w:hAnsiTheme="majorHAnsi" w:cstheme="majorHAnsi"/>
          <w:b/>
        </w:rPr>
        <w:t>General to specific and specific to general</w:t>
      </w:r>
      <w:r w:rsidRPr="00B26A47">
        <w:rPr>
          <w:rFonts w:asciiTheme="majorHAnsi" w:hAnsiTheme="majorHAnsi" w:cstheme="majorHAnsi"/>
        </w:rPr>
        <w:t xml:space="preserve"> – Find the general statements that are followed by specific examples or applications of the general.  Also find specific statements that are summarized by a general one.</w:t>
      </w:r>
    </w:p>
    <w:p w:rsidR="00245FF6" w:rsidRPr="00B26A47" w:rsidRDefault="00245FF6" w:rsidP="00943CD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26A47">
        <w:rPr>
          <w:rFonts w:asciiTheme="majorHAnsi" w:hAnsiTheme="majorHAnsi" w:cstheme="majorHAnsi"/>
          <w:b/>
        </w:rPr>
        <w:t>Conditional clauses</w:t>
      </w:r>
      <w:r w:rsidRPr="00B26A47">
        <w:rPr>
          <w:rFonts w:asciiTheme="majorHAnsi" w:hAnsiTheme="majorHAnsi" w:cstheme="majorHAnsi"/>
        </w:rPr>
        <w:t xml:space="preserve"> – A clause can present the condition by which some action or consequence will result.  Often such statements use an “if…then”</w:t>
      </w:r>
      <w:r w:rsidR="00B26A47" w:rsidRPr="00B26A47">
        <w:rPr>
          <w:rFonts w:asciiTheme="majorHAnsi" w:hAnsiTheme="majorHAnsi" w:cstheme="majorHAnsi"/>
        </w:rPr>
        <w:t xml:space="preserve"> framework (alth</w:t>
      </w:r>
      <w:r w:rsidRPr="00B26A47">
        <w:rPr>
          <w:rFonts w:asciiTheme="majorHAnsi" w:hAnsiTheme="majorHAnsi" w:cstheme="majorHAnsi"/>
        </w:rPr>
        <w:t>ough in English the “then” of often left out</w:t>
      </w:r>
      <w:r w:rsidR="00B26A47" w:rsidRPr="00B26A47">
        <w:rPr>
          <w:rFonts w:asciiTheme="majorHAnsi" w:hAnsiTheme="majorHAnsi" w:cstheme="majorHAnsi"/>
        </w:rPr>
        <w:t>).</w:t>
      </w:r>
    </w:p>
    <w:p w:rsidR="00B26A47" w:rsidRPr="00B26A47" w:rsidRDefault="00B26A47" w:rsidP="00943CD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26A47">
        <w:rPr>
          <w:rFonts w:asciiTheme="majorHAnsi" w:hAnsiTheme="majorHAnsi" w:cstheme="majorHAnsi"/>
          <w:b/>
        </w:rPr>
        <w:t>Actions/roles of God</w:t>
      </w:r>
      <w:r w:rsidRPr="00B26A47">
        <w:rPr>
          <w:rFonts w:asciiTheme="majorHAnsi" w:hAnsiTheme="majorHAnsi" w:cstheme="majorHAnsi"/>
        </w:rPr>
        <w:t xml:space="preserve"> – Identify actions or roles that the text ascribes to God.</w:t>
      </w:r>
    </w:p>
    <w:p w:rsidR="00B26A47" w:rsidRPr="00B26A47" w:rsidRDefault="00B26A47" w:rsidP="00943CD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26A47">
        <w:rPr>
          <w:rFonts w:asciiTheme="majorHAnsi" w:hAnsiTheme="majorHAnsi" w:cstheme="majorHAnsi"/>
          <w:b/>
        </w:rPr>
        <w:t>Actions/roles of people</w:t>
      </w:r>
      <w:r w:rsidRPr="00B26A47">
        <w:rPr>
          <w:rFonts w:asciiTheme="majorHAnsi" w:hAnsiTheme="majorHAnsi" w:cstheme="majorHAnsi"/>
        </w:rPr>
        <w:t xml:space="preserve"> – Identify actions or roles that the text ascribes to people or encourages people to do/be.</w:t>
      </w:r>
    </w:p>
    <w:p w:rsidR="00B26A47" w:rsidRPr="00B26A47" w:rsidRDefault="00B26A47" w:rsidP="00B26A4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26A47">
        <w:rPr>
          <w:rFonts w:asciiTheme="majorHAnsi" w:hAnsiTheme="majorHAnsi" w:cstheme="majorHAnsi"/>
          <w:b/>
        </w:rPr>
        <w:t xml:space="preserve">Emotional terms </w:t>
      </w:r>
      <w:r w:rsidRPr="00B26A47">
        <w:rPr>
          <w:rFonts w:asciiTheme="majorHAnsi" w:hAnsiTheme="majorHAnsi" w:cstheme="majorHAnsi"/>
        </w:rPr>
        <w:t>– Does the passage use terms that have emotional energy, like kinship words (father, son, child) or words like “pleading”?</w:t>
      </w:r>
    </w:p>
    <w:p w:rsidR="00B26A47" w:rsidRDefault="00B26A47" w:rsidP="00B26A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6A47">
        <w:rPr>
          <w:rFonts w:asciiTheme="majorHAnsi" w:hAnsiTheme="majorHAnsi" w:cstheme="majorHAnsi"/>
          <w:b/>
        </w:rPr>
        <w:t>Tone of the passage</w:t>
      </w:r>
      <w:r w:rsidRPr="00B26A47">
        <w:rPr>
          <w:rFonts w:asciiTheme="majorHAnsi" w:hAnsiTheme="majorHAnsi" w:cstheme="majorHAnsi"/>
        </w:rPr>
        <w:t xml:space="preserve"> – What is the overall tone of the passage:  happy, sad, encou</w:t>
      </w:r>
      <w:r>
        <w:rPr>
          <w:sz w:val="24"/>
          <w:szCs w:val="24"/>
        </w:rPr>
        <w:t>raging, etc.</w:t>
      </w:r>
    </w:p>
    <w:p w:rsidR="00AC61D7" w:rsidRPr="00AC61D7" w:rsidRDefault="00AC61D7" w:rsidP="00AC61D7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Discourses</w:t>
      </w:r>
    </w:p>
    <w:p w:rsidR="00B26A47" w:rsidRPr="00B26A47" w:rsidRDefault="00B26A47" w:rsidP="00B26A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ajorHAnsi" w:hAnsiTheme="majorHAnsi" w:cstheme="majorHAnsi"/>
          <w:b/>
        </w:rPr>
        <w:t xml:space="preserve">Connections to other paragraphs and episodes </w:t>
      </w:r>
      <w:r>
        <w:rPr>
          <w:rFonts w:asciiTheme="majorHAnsi" w:hAnsiTheme="majorHAnsi" w:cstheme="majorHAnsi"/>
        </w:rPr>
        <w:t>– How does the passage connect to the one that precedes it and the one that follows it?</w:t>
      </w:r>
    </w:p>
    <w:p w:rsidR="00B26A47" w:rsidRPr="00B26A47" w:rsidRDefault="00B26A47" w:rsidP="00B26A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ajorHAnsi" w:hAnsiTheme="majorHAnsi" w:cstheme="majorHAnsi"/>
          <w:b/>
        </w:rPr>
        <w:t>Shifts in the story/pivots</w:t>
      </w:r>
      <w:r>
        <w:rPr>
          <w:rFonts w:asciiTheme="majorHAnsi" w:hAnsiTheme="majorHAnsi" w:cstheme="majorHAnsi"/>
        </w:rPr>
        <w:t xml:space="preserve"> – Is the passage being used as a key to understanding a dramatic shift in the story?</w:t>
      </w:r>
    </w:p>
    <w:p w:rsidR="00B26A47" w:rsidRPr="00B26A47" w:rsidRDefault="00B26A47" w:rsidP="00B26A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ajorHAnsi" w:hAnsiTheme="majorHAnsi" w:cstheme="majorHAnsi"/>
          <w:b/>
        </w:rPr>
        <w:t>Interchange</w:t>
      </w:r>
      <w:r>
        <w:rPr>
          <w:rFonts w:asciiTheme="majorHAnsi" w:hAnsiTheme="majorHAnsi" w:cstheme="majorHAnsi"/>
        </w:rPr>
        <w:t xml:space="preserve"> – Does the passage shift back and forth between two scenes or characters?</w:t>
      </w:r>
    </w:p>
    <w:p w:rsidR="00B26A47" w:rsidRPr="00B26A47" w:rsidRDefault="00B26A47" w:rsidP="00B26A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ajorHAnsi" w:hAnsiTheme="majorHAnsi" w:cstheme="majorHAnsi"/>
          <w:b/>
        </w:rPr>
        <w:t xml:space="preserve">Chiasm </w:t>
      </w:r>
      <w:r>
        <w:rPr>
          <w:rFonts w:asciiTheme="majorHAnsi" w:hAnsiTheme="majorHAnsi" w:cstheme="majorHAnsi"/>
        </w:rPr>
        <w:t>– Does the passage have any chiastic arrangements, like       a</w:t>
      </w:r>
    </w:p>
    <w:p w:rsidR="00B26A47" w:rsidRDefault="00B26A47" w:rsidP="00B26A47">
      <w:pPr>
        <w:pStyle w:val="ListParagraph"/>
        <w:ind w:left="64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    </w:t>
      </w:r>
      <w:r w:rsidRPr="00B26A47">
        <w:rPr>
          <w:rFonts w:asciiTheme="majorHAnsi" w:hAnsiTheme="majorHAnsi" w:cstheme="majorHAnsi"/>
        </w:rPr>
        <w:t>b</w:t>
      </w:r>
    </w:p>
    <w:p w:rsidR="00B26A47" w:rsidRDefault="00B26A47" w:rsidP="00B26A47">
      <w:pPr>
        <w:pStyle w:val="ListParagraph"/>
        <w:ind w:left="64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c</w:t>
      </w:r>
    </w:p>
    <w:p w:rsidR="00B26A47" w:rsidRDefault="00B26A47" w:rsidP="00B26A47">
      <w:pPr>
        <w:pStyle w:val="ListParagraph"/>
        <w:ind w:left="64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d</w:t>
      </w:r>
    </w:p>
    <w:p w:rsidR="00B26A47" w:rsidRDefault="00B26A47" w:rsidP="00B26A47">
      <w:pPr>
        <w:pStyle w:val="ListParagraph"/>
        <w:ind w:left="64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c’</w:t>
      </w:r>
    </w:p>
    <w:p w:rsidR="00B26A47" w:rsidRDefault="00B26A47" w:rsidP="00B26A47">
      <w:pPr>
        <w:pStyle w:val="ListParagraph"/>
        <w:ind w:left="64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b’</w:t>
      </w:r>
    </w:p>
    <w:p w:rsidR="00B26A47" w:rsidRPr="00B26A47" w:rsidRDefault="00B26A47" w:rsidP="00B26A47">
      <w:pPr>
        <w:pStyle w:val="ListParagraph"/>
        <w:ind w:left="6480"/>
        <w:rPr>
          <w:sz w:val="24"/>
          <w:szCs w:val="24"/>
        </w:rPr>
      </w:pPr>
      <w:r>
        <w:rPr>
          <w:rFonts w:asciiTheme="majorHAnsi" w:hAnsiTheme="majorHAnsi" w:cstheme="majorHAnsi"/>
        </w:rPr>
        <w:t xml:space="preserve">    a’</w:t>
      </w:r>
    </w:p>
    <w:sectPr w:rsidR="00B26A47" w:rsidRPr="00B26A47" w:rsidSect="00AC61D7">
      <w:pgSz w:w="11909" w:h="16834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6786C"/>
    <w:multiLevelType w:val="hybridMultilevel"/>
    <w:tmpl w:val="127A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A6"/>
    <w:rsid w:val="00245FF6"/>
    <w:rsid w:val="003C004D"/>
    <w:rsid w:val="006044A6"/>
    <w:rsid w:val="00930C6B"/>
    <w:rsid w:val="00943CDE"/>
    <w:rsid w:val="00AC61D7"/>
    <w:rsid w:val="00B2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CFD16-DFE0-4181-9930-FF16F5AD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4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CDE"/>
    <w:rPr>
      <w:color w:val="0563C1" w:themeColor="hyperlink"/>
      <w:u w:val="single"/>
    </w:rPr>
  </w:style>
  <w:style w:type="character" w:customStyle="1" w:styleId="tgc">
    <w:name w:val="_tgc"/>
    <w:basedOn w:val="DefaultParagraphFont"/>
    <w:rsid w:val="0094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 - cathy</dc:creator>
  <cp:keywords/>
  <dc:description/>
  <cp:lastModifiedBy>Windows User - cathy</cp:lastModifiedBy>
  <cp:revision>1</cp:revision>
  <dcterms:created xsi:type="dcterms:W3CDTF">2017-09-30T04:39:00Z</dcterms:created>
  <dcterms:modified xsi:type="dcterms:W3CDTF">2017-09-30T05:46:00Z</dcterms:modified>
</cp:coreProperties>
</file>