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92" w:rsidRDefault="002D4392" w:rsidP="002D4392">
      <w:pPr>
        <w:pStyle w:val="NormalWeb"/>
        <w:rPr>
          <w:rStyle w:val="text"/>
          <w:b/>
        </w:rPr>
      </w:pPr>
      <w:r>
        <w:rPr>
          <w:rStyle w:val="text"/>
          <w:b/>
        </w:rPr>
        <w:t xml:space="preserve">                                    </w:t>
      </w:r>
      <w:r w:rsidRPr="002D4392">
        <w:rPr>
          <w:rStyle w:val="text"/>
          <w:b/>
        </w:rPr>
        <w:t>1 Corinthians 1:18-25</w:t>
      </w:r>
      <w:bookmarkStart w:id="0" w:name="_GoBack"/>
      <w:bookmarkEnd w:id="0"/>
    </w:p>
    <w:p w:rsidR="00034E80" w:rsidRPr="00034E80" w:rsidRDefault="00034E80" w:rsidP="002D4392">
      <w:pPr>
        <w:pStyle w:val="NormalWeb"/>
        <w:rPr>
          <w:rStyle w:val="text"/>
          <w:b/>
          <w:sz w:val="4"/>
          <w:szCs w:val="4"/>
        </w:rPr>
      </w:pPr>
    </w:p>
    <w:p w:rsidR="002D4392" w:rsidRDefault="002D4392" w:rsidP="002D4392">
      <w:pPr>
        <w:pStyle w:val="NormalWeb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18 </w:t>
      </w:r>
      <w:r w:rsidRPr="002D4392">
        <w:rPr>
          <w:rStyle w:val="text"/>
          <w:rFonts w:asciiTheme="majorHAnsi" w:hAnsiTheme="majorHAnsi" w:cstheme="majorHAnsi"/>
        </w:rPr>
        <w:t xml:space="preserve">For the message of the cross is foolishness to those who are perishing, </w:t>
      </w:r>
    </w:p>
    <w:p w:rsidR="002D4392" w:rsidRPr="002D4392" w:rsidRDefault="002D4392" w:rsidP="002D4392">
      <w:pPr>
        <w:pStyle w:val="NormalWeb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but to us who are being saved it is the power of God.</w:t>
      </w:r>
      <w:r w:rsidRPr="002D4392">
        <w:rPr>
          <w:rFonts w:asciiTheme="majorHAnsi" w:hAnsiTheme="majorHAnsi" w:cstheme="majorHAnsi"/>
        </w:rPr>
        <w:t xml:space="preserve"> </w:t>
      </w:r>
      <w:r w:rsidRPr="002D4392">
        <w:rPr>
          <w:rStyle w:val="text"/>
          <w:rFonts w:asciiTheme="majorHAnsi" w:hAnsiTheme="majorHAnsi" w:cstheme="majorHAnsi"/>
          <w:vertAlign w:val="superscript"/>
        </w:rPr>
        <w:t>19 </w:t>
      </w:r>
      <w:r w:rsidRPr="002D4392">
        <w:rPr>
          <w:rStyle w:val="text"/>
          <w:rFonts w:asciiTheme="majorHAnsi" w:hAnsiTheme="majorHAnsi" w:cstheme="majorHAnsi"/>
        </w:rPr>
        <w:t>For it is written:</w:t>
      </w:r>
    </w:p>
    <w:p w:rsidR="002D4392" w:rsidRPr="002D4392" w:rsidRDefault="002D4392" w:rsidP="002D4392">
      <w:pPr>
        <w:pStyle w:val="line"/>
        <w:spacing w:before="0" w:beforeAutospacing="0" w:after="0" w:afterAutospacing="0" w:line="720" w:lineRule="auto"/>
        <w:ind w:left="1440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“I will destroy the wisdom of the wise;</w:t>
      </w:r>
      <w:r w:rsidRPr="002D4392">
        <w:rPr>
          <w:rFonts w:asciiTheme="majorHAnsi" w:hAnsiTheme="majorHAnsi" w:cstheme="majorHAnsi"/>
        </w:rPr>
        <w:br/>
      </w:r>
      <w:r>
        <w:rPr>
          <w:rStyle w:val="indent-1-breaks"/>
          <w:rFonts w:asciiTheme="majorHAnsi" w:hAnsiTheme="majorHAnsi" w:cstheme="majorHAnsi"/>
        </w:rPr>
        <w:t> </w:t>
      </w:r>
      <w:r w:rsidRPr="002D4392">
        <w:rPr>
          <w:rStyle w:val="text"/>
          <w:rFonts w:asciiTheme="majorHAnsi" w:hAnsiTheme="majorHAnsi" w:cstheme="majorHAnsi"/>
        </w:rPr>
        <w:t>the intelligence of the intelligent I will frustrate.”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20 </w:t>
      </w:r>
      <w:r w:rsidRPr="002D4392">
        <w:rPr>
          <w:rStyle w:val="text"/>
          <w:rFonts w:asciiTheme="majorHAnsi" w:hAnsiTheme="majorHAnsi" w:cstheme="majorHAnsi"/>
        </w:rPr>
        <w:t xml:space="preserve">Where is the wise </w:t>
      </w:r>
      <w:r>
        <w:rPr>
          <w:rStyle w:val="text"/>
          <w:rFonts w:asciiTheme="majorHAnsi" w:hAnsiTheme="majorHAnsi" w:cstheme="majorHAnsi"/>
        </w:rPr>
        <w:t>man</w:t>
      </w:r>
      <w:r w:rsidRPr="002D4392">
        <w:rPr>
          <w:rStyle w:val="text"/>
          <w:rFonts w:asciiTheme="majorHAnsi" w:hAnsiTheme="majorHAnsi" w:cstheme="majorHAnsi"/>
        </w:rPr>
        <w:t xml:space="preserve">? Where is the </w:t>
      </w:r>
      <w:r>
        <w:rPr>
          <w:rStyle w:val="text"/>
          <w:rFonts w:asciiTheme="majorHAnsi" w:hAnsiTheme="majorHAnsi" w:cstheme="majorHAnsi"/>
        </w:rPr>
        <w:t>scholar</w:t>
      </w:r>
      <w:r w:rsidRPr="002D4392">
        <w:rPr>
          <w:rStyle w:val="text"/>
          <w:rFonts w:asciiTheme="majorHAnsi" w:hAnsiTheme="majorHAnsi" w:cstheme="majorHAnsi"/>
        </w:rPr>
        <w:t xml:space="preserve">?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 xml:space="preserve">Where is the philosopher of this age?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Has not God made foolish the wisdom of the world?</w:t>
      </w:r>
      <w:r w:rsidRPr="002D4392">
        <w:rPr>
          <w:rFonts w:asciiTheme="majorHAnsi" w:hAnsiTheme="majorHAnsi" w:cstheme="majorHAnsi"/>
        </w:rPr>
        <w:t xml:space="preserve">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21 </w:t>
      </w:r>
      <w:r w:rsidRPr="002D4392">
        <w:rPr>
          <w:rStyle w:val="text"/>
          <w:rFonts w:asciiTheme="majorHAnsi" w:hAnsiTheme="majorHAnsi" w:cstheme="majorHAnsi"/>
        </w:rPr>
        <w:t xml:space="preserve">For since in the wisdom of God the world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 xml:space="preserve">through its wisdom did not know him,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 xml:space="preserve">God was pleased through the foolishness of what was preached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to save those who believe.</w:t>
      </w:r>
      <w:r w:rsidRPr="002D4392">
        <w:rPr>
          <w:rFonts w:asciiTheme="majorHAnsi" w:hAnsiTheme="majorHAnsi" w:cstheme="majorHAnsi"/>
        </w:rPr>
        <w:t xml:space="preserve">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22 </w:t>
      </w:r>
      <w:r w:rsidRPr="002D4392">
        <w:rPr>
          <w:rStyle w:val="text"/>
          <w:rFonts w:asciiTheme="majorHAnsi" w:hAnsiTheme="majorHAnsi" w:cstheme="majorHAnsi"/>
        </w:rPr>
        <w:t>Jews demand signs and Greeks look for wisdom,</w:t>
      </w:r>
      <w:r w:rsidRPr="002D4392">
        <w:rPr>
          <w:rFonts w:asciiTheme="majorHAnsi" w:hAnsiTheme="majorHAnsi" w:cstheme="majorHAnsi"/>
        </w:rPr>
        <w:t xml:space="preserve">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23 </w:t>
      </w:r>
      <w:r w:rsidRPr="002D4392">
        <w:rPr>
          <w:rStyle w:val="text"/>
          <w:rFonts w:asciiTheme="majorHAnsi" w:hAnsiTheme="majorHAnsi" w:cstheme="majorHAnsi"/>
        </w:rPr>
        <w:t xml:space="preserve">but we preach Christ crucified: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a stumbling block to Jews and foolishness to Gentiles,</w:t>
      </w:r>
      <w:r w:rsidRPr="002D4392">
        <w:rPr>
          <w:rFonts w:asciiTheme="majorHAnsi" w:hAnsiTheme="majorHAnsi" w:cstheme="majorHAnsi"/>
        </w:rPr>
        <w:t xml:space="preserve">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24 </w:t>
      </w:r>
      <w:r w:rsidRPr="002D4392">
        <w:rPr>
          <w:rStyle w:val="text"/>
          <w:rFonts w:asciiTheme="majorHAnsi" w:hAnsiTheme="majorHAnsi" w:cstheme="majorHAnsi"/>
        </w:rPr>
        <w:t xml:space="preserve">but to those whom God has called, both Jews and Greeks,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</w:rPr>
        <w:t>Christ the power of God and the wisdom of God.</w:t>
      </w:r>
      <w:r w:rsidRPr="002D4392">
        <w:rPr>
          <w:rFonts w:asciiTheme="majorHAnsi" w:hAnsiTheme="majorHAnsi" w:cstheme="majorHAnsi"/>
        </w:rPr>
        <w:t xml:space="preserve"> </w:t>
      </w:r>
    </w:p>
    <w:p w:rsidR="002D4392" w:rsidRDefault="002D4392" w:rsidP="002D4392">
      <w:pPr>
        <w:pStyle w:val="top-05"/>
        <w:spacing w:before="0" w:beforeAutospacing="0" w:after="0" w:afterAutospacing="0" w:line="720" w:lineRule="auto"/>
        <w:rPr>
          <w:rStyle w:val="text"/>
          <w:rFonts w:asciiTheme="majorHAnsi" w:hAnsiTheme="majorHAnsi" w:cstheme="majorHAnsi"/>
        </w:rPr>
      </w:pPr>
      <w:r w:rsidRPr="002D4392">
        <w:rPr>
          <w:rStyle w:val="text"/>
          <w:rFonts w:asciiTheme="majorHAnsi" w:hAnsiTheme="majorHAnsi" w:cstheme="majorHAnsi"/>
          <w:vertAlign w:val="superscript"/>
        </w:rPr>
        <w:t>25 </w:t>
      </w:r>
      <w:r w:rsidRPr="002D4392">
        <w:rPr>
          <w:rStyle w:val="text"/>
          <w:rFonts w:asciiTheme="majorHAnsi" w:hAnsiTheme="majorHAnsi" w:cstheme="majorHAnsi"/>
        </w:rPr>
        <w:t>For the foolishness</w:t>
      </w:r>
      <w:r>
        <w:rPr>
          <w:rStyle w:val="text"/>
          <w:rFonts w:asciiTheme="majorHAnsi" w:hAnsiTheme="majorHAnsi" w:cstheme="majorHAnsi"/>
        </w:rPr>
        <w:t xml:space="preserve"> of God is wiser than man’s</w:t>
      </w:r>
      <w:r w:rsidRPr="002D4392">
        <w:rPr>
          <w:rStyle w:val="text"/>
          <w:rFonts w:asciiTheme="majorHAnsi" w:hAnsiTheme="majorHAnsi" w:cstheme="majorHAnsi"/>
        </w:rPr>
        <w:t xml:space="preserve"> wisdom, </w:t>
      </w:r>
    </w:p>
    <w:p w:rsidR="003C004D" w:rsidRDefault="002D4392" w:rsidP="002D4392">
      <w:pPr>
        <w:pStyle w:val="top-05"/>
        <w:spacing w:before="0" w:beforeAutospacing="0" w:after="0" w:afterAutospacing="0" w:line="720" w:lineRule="auto"/>
      </w:pPr>
      <w:r w:rsidRPr="002D4392">
        <w:rPr>
          <w:rStyle w:val="text"/>
          <w:rFonts w:asciiTheme="majorHAnsi" w:hAnsiTheme="majorHAnsi" w:cstheme="majorHAnsi"/>
        </w:rPr>
        <w:t>and the weakness</w:t>
      </w:r>
      <w:r>
        <w:rPr>
          <w:rStyle w:val="text"/>
          <w:rFonts w:asciiTheme="majorHAnsi" w:hAnsiTheme="majorHAnsi" w:cstheme="majorHAnsi"/>
        </w:rPr>
        <w:t xml:space="preserve"> of God is stronger than man’s</w:t>
      </w:r>
      <w:r w:rsidRPr="002D4392">
        <w:rPr>
          <w:rStyle w:val="text"/>
          <w:rFonts w:asciiTheme="majorHAnsi" w:hAnsiTheme="majorHAnsi" w:cstheme="majorHAnsi"/>
        </w:rPr>
        <w:t xml:space="preserve"> strength.</w:t>
      </w:r>
    </w:p>
    <w:sectPr w:rsidR="003C004D" w:rsidSect="002D4392">
      <w:pgSz w:w="11907" w:h="16839" w:code="9"/>
      <w:pgMar w:top="288" w:right="144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2"/>
    <w:rsid w:val="00034E80"/>
    <w:rsid w:val="002D4392"/>
    <w:rsid w:val="003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D97B-526A-45C2-BC7E-8842E56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D4392"/>
  </w:style>
  <w:style w:type="paragraph" w:customStyle="1" w:styleId="line">
    <w:name w:val="line"/>
    <w:basedOn w:val="Normal"/>
    <w:rsid w:val="002D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D4392"/>
  </w:style>
  <w:style w:type="character" w:styleId="Hyperlink">
    <w:name w:val="Hyperlink"/>
    <w:basedOn w:val="DefaultParagraphFont"/>
    <w:uiPriority w:val="99"/>
    <w:semiHidden/>
    <w:unhideWhenUsed/>
    <w:rsid w:val="002D4392"/>
    <w:rPr>
      <w:color w:val="0000FF"/>
      <w:u w:val="single"/>
    </w:rPr>
  </w:style>
  <w:style w:type="paragraph" w:customStyle="1" w:styleId="top-05">
    <w:name w:val="top-05"/>
    <w:basedOn w:val="Normal"/>
    <w:rsid w:val="002D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1</cp:revision>
  <dcterms:created xsi:type="dcterms:W3CDTF">2017-09-30T06:04:00Z</dcterms:created>
  <dcterms:modified xsi:type="dcterms:W3CDTF">2017-09-30T06:15:00Z</dcterms:modified>
</cp:coreProperties>
</file>